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C" w:rsidRDefault="00655DFA" w:rsidP="00655DFA">
      <w:pPr>
        <w:keepNext/>
        <w:keepLines/>
        <w:rPr>
          <w:rFonts w:ascii="Arial" w:hAnsi="Arial" w:cs="Arial"/>
          <w:b/>
        </w:rPr>
      </w:pPr>
      <w:r>
        <w:rPr>
          <w:b/>
        </w:rPr>
        <w:t>Załącznik nr 3</w:t>
      </w:r>
      <w:r w:rsidR="00424664" w:rsidRPr="00424664">
        <w:rPr>
          <w:b/>
        </w:rPr>
        <w:t xml:space="preserve"> do SIWZ </w:t>
      </w:r>
    </w:p>
    <w:p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 xml:space="preserve"> OŚWIADCZENIE WYKONAWCY</w:t>
      </w:r>
    </w:p>
    <w:p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:rsidR="00655DFA" w:rsidRDefault="00655DFA" w:rsidP="00655DF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655DFA" w:rsidRDefault="00655DFA" w:rsidP="00655DFA">
      <w:pPr>
        <w:spacing w:after="120"/>
        <w:rPr>
          <w:rFonts w:ascii="Arial" w:hAnsi="Arial" w:cs="Arial"/>
          <w:sz w:val="20"/>
          <w:szCs w:val="20"/>
        </w:rPr>
      </w:pPr>
    </w:p>
    <w:p w:rsidR="00655DFA" w:rsidRDefault="00655DFA" w:rsidP="00655DFA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655DFA" w:rsidRDefault="00655DFA" w:rsidP="00655DFA">
      <w:pPr>
        <w:spacing w:after="62"/>
        <w:ind w:left="68"/>
        <w:jc w:val="center"/>
      </w:pP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bCs/>
          <w:i/>
          <w:iCs/>
          <w:sz w:val="22"/>
          <w:szCs w:val="22"/>
        </w:rPr>
        <w:t>podać nazwę  i adres Wykonawcy/</w:t>
      </w:r>
    </w:p>
    <w:p w:rsidR="00655DFA" w:rsidRDefault="00655DFA" w:rsidP="00655DFA">
      <w:pPr>
        <w:jc w:val="both"/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 w:rsidRPr="007E346E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Dostawę</w:t>
      </w:r>
      <w:r w:rsidRPr="00DD0130">
        <w:rPr>
          <w:rFonts w:ascii="Arial" w:hAnsi="Arial" w:cs="Arial"/>
          <w:b/>
          <w:color w:val="000000"/>
        </w:rPr>
        <w:t xml:space="preserve"> sprzętu komputerowego do praco</w:t>
      </w:r>
      <w:r>
        <w:rPr>
          <w:rFonts w:ascii="Arial" w:hAnsi="Arial" w:cs="Arial"/>
          <w:b/>
          <w:color w:val="000000"/>
        </w:rPr>
        <w:t xml:space="preserve">wni szkolnych i biura projektu </w:t>
      </w:r>
      <w:r w:rsidRPr="00DD0130">
        <w:rPr>
          <w:rFonts w:ascii="Arial" w:hAnsi="Arial" w:cs="Arial"/>
          <w:b/>
          <w:color w:val="000000"/>
        </w:rPr>
        <w:t>w ramach realizacji projektu "Zdo</w:t>
      </w:r>
      <w:r>
        <w:rPr>
          <w:rFonts w:ascii="Arial" w:hAnsi="Arial" w:cs="Arial"/>
          <w:b/>
          <w:color w:val="000000"/>
        </w:rPr>
        <w:t xml:space="preserve">bywam wiedzę - zdobywam świat" </w:t>
      </w:r>
      <w:r w:rsidRPr="00DD0130">
        <w:rPr>
          <w:rFonts w:ascii="Arial" w:hAnsi="Arial" w:cs="Arial"/>
          <w:b/>
          <w:color w:val="000000"/>
        </w:rPr>
        <w:t>w Zespole Szkół Przemysłu Spożywczego w Łodzi</w:t>
      </w:r>
      <w:r w:rsidRPr="007E346E">
        <w:rPr>
          <w:rFonts w:ascii="Arial" w:hAnsi="Arial" w:cs="Arial"/>
          <w:b/>
          <w:color w:val="000000"/>
        </w:rPr>
        <w:t>”</w:t>
      </w:r>
    </w:p>
    <w:p w:rsidR="00655DFA" w:rsidRDefault="00655DFA" w:rsidP="00655DFA">
      <w:pPr>
        <w:jc w:val="both"/>
        <w:rPr>
          <w:rFonts w:ascii="Arial" w:hAnsi="Arial" w:cs="Arial"/>
          <w:b/>
        </w:rPr>
      </w:pPr>
    </w:p>
    <w:p w:rsidR="00655DFA" w:rsidRDefault="00655DFA" w:rsidP="00655DFA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655DFA" w:rsidRDefault="00655DFA" w:rsidP="00655DFA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655DFA" w:rsidRPr="00655DFA" w:rsidRDefault="00655DFA" w:rsidP="00655DFA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12-22 </w:t>
      </w:r>
    </w:p>
    <w:tbl>
      <w:tblPr>
        <w:tblW w:w="0" w:type="auto"/>
        <w:tblInd w:w="108" w:type="dxa"/>
        <w:tblLayout w:type="fixed"/>
        <w:tblLook w:val="0000"/>
      </w:tblPr>
      <w:tblGrid>
        <w:gridCol w:w="3145"/>
        <w:gridCol w:w="5770"/>
      </w:tblGrid>
      <w:tr w:rsidR="00655DFA" w:rsidTr="000B5571">
        <w:tc>
          <w:tcPr>
            <w:tcW w:w="3145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:rsidTr="000B5571">
        <w:tc>
          <w:tcPr>
            <w:tcW w:w="3145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655DFA" w:rsidRDefault="00655DFA" w:rsidP="00655DFA">
      <w:pPr>
        <w:rPr>
          <w:rFonts w:ascii="Arial" w:hAnsi="Arial" w:cs="Arial"/>
          <w:i/>
          <w:color w:val="FF0000"/>
        </w:rPr>
      </w:pPr>
    </w:p>
    <w:p w:rsidR="00655DFA" w:rsidRDefault="00655DFA" w:rsidP="00655DFA">
      <w:r>
        <w:rPr>
          <w:rFonts w:ascii="Arial" w:hAnsi="Arial" w:cs="Arial"/>
          <w:i/>
          <w:color w:val="FF0000"/>
        </w:rPr>
        <w:t xml:space="preserve">Złożyć powyższe oświadczenie tylko jeżeli wobec </w:t>
      </w:r>
      <w:r>
        <w:rPr>
          <w:rFonts w:ascii="Arial" w:hAnsi="Arial" w:cs="Arial"/>
          <w:b/>
          <w:i/>
          <w:color w:val="FF0000"/>
        </w:rPr>
        <w:t>Wykonawcy nie zachodzą podstawy wykluczenia</w:t>
      </w:r>
      <w:r>
        <w:rPr>
          <w:rFonts w:ascii="Arial" w:hAnsi="Arial" w:cs="Arial"/>
          <w:i/>
          <w:color w:val="FF0000"/>
        </w:rPr>
        <w:t xml:space="preserve">. </w:t>
      </w:r>
    </w:p>
    <w:p w:rsidR="00655DFA" w:rsidRDefault="00655DFA" w:rsidP="00655DFA">
      <w:pPr>
        <w:rPr>
          <w:rFonts w:ascii="Arial" w:hAnsi="Arial" w:cs="Arial"/>
          <w:i/>
        </w:rPr>
      </w:pPr>
    </w:p>
    <w:p w:rsidR="00655DFA" w:rsidRDefault="00655DFA" w:rsidP="00655DFA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:rsidR="00655DFA" w:rsidRDefault="00655DFA" w:rsidP="00655DF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655DFA" w:rsidRDefault="00655DFA" w:rsidP="00655DFA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13-14, 16-20).</w:t>
      </w:r>
    </w:p>
    <w:p w:rsidR="00655DFA" w:rsidRDefault="00655DFA" w:rsidP="00655DFA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 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 </w:t>
      </w:r>
      <w:r>
        <w:rPr>
          <w:i/>
          <w:sz w:val="22"/>
          <w:szCs w:val="22"/>
        </w:rPr>
        <w:t>(podać szczegółowy opis okoliczności stanowiących podstawę wykluczenia oraz podjętych środków naprawczych)</w:t>
      </w:r>
    </w:p>
    <w:p w:rsidR="00655DFA" w:rsidRDefault="00655DFA" w:rsidP="00655DFA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45"/>
        <w:gridCol w:w="5770"/>
      </w:tblGrid>
      <w:tr w:rsidR="00655DFA" w:rsidTr="000B5571">
        <w:tc>
          <w:tcPr>
            <w:tcW w:w="3145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:rsidTr="000B5571">
        <w:tc>
          <w:tcPr>
            <w:tcW w:w="3145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655DFA" w:rsidRDefault="00655DFA" w:rsidP="00655DFA">
      <w:r>
        <w:rPr>
          <w:rFonts w:ascii="Arial" w:hAnsi="Arial" w:cs="Arial"/>
          <w:i/>
          <w:color w:val="FF0000"/>
        </w:rPr>
        <w:t xml:space="preserve">Złożyć powyższe oświadczenie tylko jeżeli wobec Wykonawcy </w:t>
      </w:r>
      <w:r>
        <w:rPr>
          <w:rFonts w:ascii="Arial" w:hAnsi="Arial" w:cs="Arial"/>
          <w:b/>
          <w:i/>
          <w:color w:val="FF0000"/>
        </w:rPr>
        <w:t xml:space="preserve">zachodzą podstawy wykluczenia ale podjął on stosowne środki naprawcze. </w:t>
      </w:r>
    </w:p>
    <w:p w:rsidR="00655DFA" w:rsidRDefault="00655DFA" w:rsidP="00655DFA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O BRAKU PODSTAW WYKLUCZENIA WOBEC PODMIOTÓW NA ZASOBACH KTÓRYCH POLEGA WYKONAWCA (jeżeli dotyczy)</w:t>
      </w:r>
    </w:p>
    <w:p w:rsidR="00655DFA" w:rsidRDefault="00655DFA" w:rsidP="00655DFA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655DFA" w:rsidRDefault="00655DFA" w:rsidP="00655DFA">
      <w:pPr>
        <w:pStyle w:val="Akapitzlist"/>
        <w:spacing w:line="276" w:lineRule="auto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655DFA" w:rsidRDefault="00655DFA" w:rsidP="00655DFA">
      <w:pPr>
        <w:ind w:left="284" w:hanging="284"/>
        <w:rPr>
          <w:rFonts w:ascii="Arial" w:hAnsi="Arial" w:cs="Arial"/>
        </w:rPr>
      </w:pPr>
    </w:p>
    <w:p w:rsidR="00655DFA" w:rsidRDefault="00655DFA" w:rsidP="00655DFA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60"/>
        <w:gridCol w:w="5830"/>
      </w:tblGrid>
      <w:tr w:rsidR="00655DFA" w:rsidTr="000B5571">
        <w:tc>
          <w:tcPr>
            <w:tcW w:w="316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:rsidTr="000B5571">
        <w:tc>
          <w:tcPr>
            <w:tcW w:w="316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</w:p>
    <w:p w:rsidR="00655DFA" w:rsidRDefault="00655DFA" w:rsidP="00655DFA">
      <w:pPr>
        <w:pStyle w:val="Akapitzlist"/>
      </w:pPr>
      <w:r>
        <w:rPr>
          <w:rFonts w:ascii="Arial" w:hAnsi="Arial" w:cs="Arial"/>
          <w:i/>
          <w:color w:val="FF0000"/>
        </w:rPr>
        <w:t>Złożyć powyższe oświadczenie tylko jeżeli Wykonawca przy wykazywaniu spełniania warunków udziału w postępowaniu powołuje się na zasoby innego/</w:t>
      </w:r>
      <w:proofErr w:type="spellStart"/>
      <w:r>
        <w:rPr>
          <w:rFonts w:ascii="Arial" w:hAnsi="Arial" w:cs="Arial"/>
          <w:i/>
          <w:color w:val="FF0000"/>
        </w:rPr>
        <w:t>ych</w:t>
      </w:r>
      <w:proofErr w:type="spellEnd"/>
      <w:r>
        <w:rPr>
          <w:rFonts w:ascii="Arial" w:hAnsi="Arial" w:cs="Arial"/>
          <w:i/>
          <w:color w:val="FF0000"/>
        </w:rPr>
        <w:t xml:space="preserve"> podmiotu/ów.</w:t>
      </w:r>
    </w:p>
    <w:p w:rsidR="00655DFA" w:rsidRDefault="00655DFA" w:rsidP="00655DFA">
      <w:pPr>
        <w:rPr>
          <w:rFonts w:ascii="Arial" w:hAnsi="Arial" w:cs="Arial"/>
        </w:rPr>
      </w:pPr>
    </w:p>
    <w:p w:rsidR="00655DFA" w:rsidRDefault="00655DFA" w:rsidP="00655DFA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655DFA" w:rsidRDefault="00655DFA" w:rsidP="00655DFA">
      <w:pPr>
        <w:spacing w:line="360" w:lineRule="auto"/>
        <w:ind w:left="709"/>
        <w:jc w:val="both"/>
        <w:rPr>
          <w:rFonts w:ascii="Arial" w:hAnsi="Arial" w:cs="Arial"/>
        </w:rPr>
      </w:pPr>
    </w:p>
    <w:p w:rsidR="00655DFA" w:rsidRDefault="00655DFA" w:rsidP="00655DFA">
      <w:pPr>
        <w:spacing w:line="276" w:lineRule="auto"/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</w:t>
      </w:r>
    </w:p>
    <w:p w:rsidR="00655DFA" w:rsidRDefault="00655DFA" w:rsidP="00655DFA">
      <w:pPr>
        <w:spacing w:line="276" w:lineRule="auto"/>
        <w:ind w:left="709"/>
        <w:jc w:val="both"/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655DFA" w:rsidRDefault="00655DFA" w:rsidP="00655DFA">
      <w:pPr>
        <w:spacing w:line="276" w:lineRule="auto"/>
        <w:rPr>
          <w:rFonts w:ascii="Arial" w:hAnsi="Arial" w:cs="Arial"/>
        </w:rPr>
      </w:pPr>
    </w:p>
    <w:p w:rsidR="00655DFA" w:rsidRDefault="00655DFA" w:rsidP="00655DF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60"/>
        <w:gridCol w:w="5830"/>
      </w:tblGrid>
      <w:tr w:rsidR="00655DFA" w:rsidTr="000B5571">
        <w:tc>
          <w:tcPr>
            <w:tcW w:w="316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:rsidTr="000B5571">
        <w:tc>
          <w:tcPr>
            <w:tcW w:w="316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Złożyć powyższe oświadczenie tylko jeżeli zamierza powierzyć wykonanie części zamówienia podwykonawcom.</w:t>
      </w:r>
    </w:p>
    <w:p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</w:p>
    <w:p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  <w:bookmarkStart w:id="0" w:name="_GoBack"/>
      <w:bookmarkEnd w:id="0"/>
    </w:p>
    <w:p w:rsidR="00655DFA" w:rsidRDefault="00655DFA" w:rsidP="00655DFA">
      <w:pPr>
        <w:pStyle w:val="Akapitzlist"/>
      </w:pPr>
    </w:p>
    <w:p w:rsidR="00655DFA" w:rsidRDefault="00655DFA" w:rsidP="00655DFA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655DFA" w:rsidRDefault="00655DFA" w:rsidP="00655DFA">
      <w:pPr>
        <w:spacing w:line="276" w:lineRule="auto"/>
        <w:ind w:left="709"/>
        <w:jc w:val="both"/>
      </w:pPr>
      <w:r>
        <w:rPr>
          <w:rFonts w:ascii="Arial" w:hAnsi="Arial" w:cs="Arial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55DFA" w:rsidRDefault="00655DFA" w:rsidP="00655DFA">
      <w:pPr>
        <w:autoSpaceDE w:val="0"/>
        <w:spacing w:before="240" w:after="120"/>
        <w:ind w:right="45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60"/>
        <w:gridCol w:w="5830"/>
      </w:tblGrid>
      <w:tr w:rsidR="00655DFA" w:rsidTr="000B5571">
        <w:tc>
          <w:tcPr>
            <w:tcW w:w="316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:rsidTr="000B5571">
        <w:tc>
          <w:tcPr>
            <w:tcW w:w="316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655DFA" w:rsidRDefault="00655DFA" w:rsidP="000B5571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5DFA" w:rsidRDefault="00655DFA" w:rsidP="00655DFA">
      <w:pPr>
        <w:jc w:val="both"/>
        <w:rPr>
          <w:i/>
          <w:color w:val="FF0000"/>
          <w:sz w:val="22"/>
          <w:szCs w:val="22"/>
        </w:rPr>
      </w:pPr>
    </w:p>
    <w:p w:rsidR="00655DFA" w:rsidRDefault="00655DFA" w:rsidP="00655DFA">
      <w:pPr>
        <w:jc w:val="both"/>
      </w:pPr>
      <w:r>
        <w:rPr>
          <w:i/>
          <w:color w:val="FF0000"/>
          <w:sz w:val="22"/>
          <w:szCs w:val="22"/>
        </w:rPr>
        <w:t xml:space="preserve">* Wykonawca składa </w:t>
      </w:r>
      <w:r>
        <w:rPr>
          <w:b/>
          <w:i/>
          <w:color w:val="FF0000"/>
          <w:sz w:val="22"/>
          <w:szCs w:val="22"/>
        </w:rPr>
        <w:t>obowiązkowo</w:t>
      </w:r>
      <w:r>
        <w:rPr>
          <w:i/>
          <w:color w:val="FF0000"/>
          <w:sz w:val="22"/>
          <w:szCs w:val="22"/>
        </w:rPr>
        <w:t xml:space="preserve"> oświadczenie o którym mowa:</w:t>
      </w:r>
    </w:p>
    <w:p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655DFA" w:rsidRDefault="00655DFA" w:rsidP="00655DFA">
      <w:pPr>
        <w:jc w:val="both"/>
      </w:pPr>
      <w:r>
        <w:rPr>
          <w:i/>
          <w:color w:val="FF0000"/>
          <w:sz w:val="22"/>
          <w:szCs w:val="22"/>
        </w:rPr>
        <w:t>Wykonawca składa oświadczenie o którym mowa:</w:t>
      </w:r>
    </w:p>
    <w:p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655DFA" w:rsidRDefault="00655DFA" w:rsidP="00655DFA">
      <w:pPr>
        <w:ind w:left="420"/>
        <w:jc w:val="both"/>
      </w:pPr>
      <w:r>
        <w:rPr>
          <w:b/>
          <w:i/>
          <w:color w:val="FF0000"/>
          <w:sz w:val="22"/>
          <w:szCs w:val="22"/>
        </w:rPr>
        <w:t>tylko,</w:t>
      </w:r>
      <w:r>
        <w:rPr>
          <w:i/>
          <w:color w:val="FF0000"/>
          <w:sz w:val="22"/>
          <w:szCs w:val="22"/>
        </w:rPr>
        <w:t xml:space="preserve"> jeśli opisane tam okoliczności mają miejsce.</w:t>
      </w:r>
    </w:p>
    <w:p w:rsidR="00655DFA" w:rsidRDefault="00655DFA" w:rsidP="00616976">
      <w:pPr>
        <w:keepNext/>
        <w:keepLines/>
        <w:spacing w:line="276" w:lineRule="auto"/>
        <w:rPr>
          <w:rFonts w:ascii="Arial" w:hAnsi="Arial" w:cs="Arial"/>
          <w:b/>
        </w:rPr>
      </w:pPr>
    </w:p>
    <w:p w:rsidR="009E59BC" w:rsidRDefault="009E59BC" w:rsidP="00616976">
      <w:pPr>
        <w:keepNext/>
        <w:keepLines/>
        <w:rPr>
          <w:b/>
        </w:rPr>
      </w:pPr>
    </w:p>
    <w:sectPr w:rsidR="009E59BC" w:rsidSect="00F6509F">
      <w:headerReference w:type="default" r:id="rId7"/>
      <w:footerReference w:type="default" r:id="rId8"/>
      <w:pgSz w:w="11906" w:h="16838"/>
      <w:pgMar w:top="14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1A" w:rsidRDefault="009F421A" w:rsidP="005909A1">
      <w:r>
        <w:separator/>
      </w:r>
    </w:p>
  </w:endnote>
  <w:endnote w:type="continuationSeparator" w:id="0">
    <w:p w:rsidR="009F421A" w:rsidRDefault="009F421A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45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1A" w:rsidRDefault="009F421A" w:rsidP="005909A1">
      <w:r>
        <w:separator/>
      </w:r>
    </w:p>
  </w:footnote>
  <w:footnote w:type="continuationSeparator" w:id="0">
    <w:p w:rsidR="009F421A" w:rsidRDefault="009F421A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5B" w:rsidRDefault="00424664" w:rsidP="00424664">
    <w:pPr>
      <w:pStyle w:val="Nagwek"/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43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130">
      <w:rPr>
        <w:highlight w:val="yellow"/>
      </w:rPr>
      <w:t>Z</w:t>
    </w:r>
    <w:r w:rsidRPr="0062030B">
      <w:rPr>
        <w:highlight w:val="yellow"/>
      </w:rPr>
      <w:t>nak sprawy: …………………….</w:t>
    </w:r>
  </w:p>
  <w:p w:rsidR="00424664" w:rsidRDefault="00424664" w:rsidP="004246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7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34CC1"/>
    <w:rsid w:val="00070145"/>
    <w:rsid w:val="000E7E6A"/>
    <w:rsid w:val="00210A1E"/>
    <w:rsid w:val="00424664"/>
    <w:rsid w:val="005909A1"/>
    <w:rsid w:val="005D7B6B"/>
    <w:rsid w:val="00604A83"/>
    <w:rsid w:val="00614780"/>
    <w:rsid w:val="00616976"/>
    <w:rsid w:val="00655DFA"/>
    <w:rsid w:val="0079268A"/>
    <w:rsid w:val="00875BD6"/>
    <w:rsid w:val="00965863"/>
    <w:rsid w:val="0099031D"/>
    <w:rsid w:val="009E59BC"/>
    <w:rsid w:val="009F421A"/>
    <w:rsid w:val="00A23751"/>
    <w:rsid w:val="00C32EF0"/>
    <w:rsid w:val="00C515A9"/>
    <w:rsid w:val="00D1024D"/>
    <w:rsid w:val="00D31B5B"/>
    <w:rsid w:val="00DD0130"/>
    <w:rsid w:val="00E26257"/>
    <w:rsid w:val="00EA7B76"/>
    <w:rsid w:val="00F6509F"/>
    <w:rsid w:val="00F8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</cp:lastModifiedBy>
  <cp:revision>2</cp:revision>
  <cp:lastPrinted>2017-03-13T10:12:00Z</cp:lastPrinted>
  <dcterms:created xsi:type="dcterms:W3CDTF">2017-03-13T10:13:00Z</dcterms:created>
  <dcterms:modified xsi:type="dcterms:W3CDTF">2017-03-13T10:13:00Z</dcterms:modified>
</cp:coreProperties>
</file>